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98" w:rsidRDefault="00A67598" w:rsidP="00A67598"/>
    <w:p w:rsidR="00A67598" w:rsidRDefault="003E6CE7" w:rsidP="00A67598">
      <w:r>
        <w:rPr>
          <w:noProof/>
        </w:rPr>
        <w:drawing>
          <wp:anchor distT="0" distB="0" distL="114300" distR="114300" simplePos="0" relativeHeight="251657216" behindDoc="0" locked="0" layoutInCell="1" allowOverlap="1" wp14:anchorId="4C39FECE" wp14:editId="67F102F2">
            <wp:simplePos x="0" y="0"/>
            <wp:positionH relativeFrom="column">
              <wp:posOffset>5015865</wp:posOffset>
            </wp:positionH>
            <wp:positionV relativeFrom="paragraph">
              <wp:posOffset>122555</wp:posOffset>
            </wp:positionV>
            <wp:extent cx="842645" cy="755015"/>
            <wp:effectExtent l="0" t="0" r="0" b="6985"/>
            <wp:wrapSquare wrapText="left"/>
            <wp:docPr id="2" name="Resim 2" descr="Açıklama: Açıklama: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çıklama: 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FCB59B" wp14:editId="6DCFA424">
            <wp:simplePos x="0" y="0"/>
            <wp:positionH relativeFrom="column">
              <wp:posOffset>-41910</wp:posOffset>
            </wp:positionH>
            <wp:positionV relativeFrom="paragraph">
              <wp:posOffset>119380</wp:posOffset>
            </wp:positionV>
            <wp:extent cx="762000" cy="762000"/>
            <wp:effectExtent l="0" t="0" r="0" b="0"/>
            <wp:wrapSquare wrapText="right"/>
            <wp:docPr id="1" name="Resim 1" descr="Açıklama: Açıklama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598" w:rsidRDefault="00A67598" w:rsidP="00A67598"/>
    <w:p w:rsidR="00A67598" w:rsidRDefault="00A67598" w:rsidP="00A67598">
      <w:pPr>
        <w:jc w:val="center"/>
      </w:pPr>
    </w:p>
    <w:p w:rsidR="00A67598" w:rsidRDefault="00A67598" w:rsidP="00A67598">
      <w:pPr>
        <w:jc w:val="center"/>
      </w:pPr>
    </w:p>
    <w:p w:rsidR="00A67598" w:rsidRDefault="00A67598" w:rsidP="00A67598">
      <w:pPr>
        <w:jc w:val="center"/>
      </w:pPr>
    </w:p>
    <w:p w:rsidR="00A67598" w:rsidRDefault="00A67598" w:rsidP="00A67598">
      <w:pPr>
        <w:rPr>
          <w:sz w:val="36"/>
          <w:szCs w:val="36"/>
        </w:rPr>
      </w:pPr>
      <w:r>
        <w:rPr>
          <w:b/>
        </w:rPr>
        <w:t xml:space="preserve">                                                             </w:t>
      </w:r>
    </w:p>
    <w:p w:rsidR="00A67598" w:rsidRPr="00FA0172" w:rsidRDefault="00A67598" w:rsidP="00A67598">
      <w:pPr>
        <w:jc w:val="center"/>
        <w:rPr>
          <w:b/>
          <w:sz w:val="28"/>
          <w:szCs w:val="24"/>
        </w:rPr>
      </w:pPr>
      <w:r w:rsidRPr="00FA0172">
        <w:rPr>
          <w:b/>
          <w:sz w:val="22"/>
        </w:rPr>
        <w:t xml:space="preserve"> T.C.</w:t>
      </w:r>
    </w:p>
    <w:p w:rsidR="00A67598" w:rsidRPr="00FA0172" w:rsidRDefault="00A67598" w:rsidP="00A67598">
      <w:pPr>
        <w:jc w:val="center"/>
        <w:rPr>
          <w:b/>
          <w:sz w:val="22"/>
        </w:rPr>
      </w:pPr>
      <w:r w:rsidRPr="00FA0172">
        <w:rPr>
          <w:b/>
          <w:sz w:val="22"/>
        </w:rPr>
        <w:t xml:space="preserve">  AFYON KOCATEPE ÜNİVERSİTESİ</w:t>
      </w:r>
    </w:p>
    <w:p w:rsidR="00A67598" w:rsidRPr="00FA0172" w:rsidRDefault="00A67598" w:rsidP="00A67598">
      <w:pPr>
        <w:jc w:val="center"/>
        <w:rPr>
          <w:b/>
          <w:sz w:val="22"/>
        </w:rPr>
      </w:pPr>
      <w:r w:rsidRPr="00FA0172">
        <w:rPr>
          <w:b/>
          <w:sz w:val="22"/>
        </w:rPr>
        <w:t>DİNAR MESLEK YÜKSEKOKULU MÜDÜRLÜĞÜNE</w:t>
      </w:r>
    </w:p>
    <w:p w:rsidR="00D30594" w:rsidRDefault="00D30594" w:rsidP="00D30594">
      <w:pPr>
        <w:pStyle w:val="AralkYok"/>
        <w:tabs>
          <w:tab w:val="right" w:pos="7938"/>
        </w:tabs>
        <w:ind w:righ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30594" w:rsidRDefault="00D30594" w:rsidP="00D30594">
      <w:pPr>
        <w:ind w:right="-567"/>
        <w:rPr>
          <w:sz w:val="22"/>
          <w:szCs w:val="22"/>
          <w:u w:val="single"/>
        </w:rPr>
      </w:pPr>
    </w:p>
    <w:p w:rsidR="00D30594" w:rsidRDefault="00D30594" w:rsidP="00D30594">
      <w:pPr>
        <w:ind w:left="-426" w:right="-567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/…/20… </w:t>
      </w:r>
      <w:r w:rsidR="0024539A">
        <w:rPr>
          <w:sz w:val="22"/>
          <w:szCs w:val="22"/>
        </w:rPr>
        <w:t xml:space="preserve">ile </w:t>
      </w:r>
      <w:r w:rsidR="0024539A">
        <w:rPr>
          <w:sz w:val="22"/>
          <w:szCs w:val="22"/>
        </w:rPr>
        <w:t xml:space="preserve">…./…/20… </w:t>
      </w:r>
      <w:r w:rsidR="0024539A">
        <w:rPr>
          <w:sz w:val="22"/>
          <w:szCs w:val="22"/>
        </w:rPr>
        <w:t xml:space="preserve"> Tarihlerinde </w:t>
      </w:r>
      <w:r>
        <w:rPr>
          <w:sz w:val="22"/>
          <w:szCs w:val="22"/>
        </w:rPr>
        <w:t xml:space="preserve"> yıllık/mazeret/sevk/rapor/izinli/görevli olmam nedeni ile yapamadığım derslerimi, aşağıda belirtilen tarih ve saatlerde telafi etmek istiyorum. </w:t>
      </w:r>
    </w:p>
    <w:p w:rsidR="00D30594" w:rsidRDefault="00D30594" w:rsidP="00D30594">
      <w:pPr>
        <w:ind w:left="-426" w:right="-567" w:firstLine="709"/>
        <w:rPr>
          <w:sz w:val="22"/>
          <w:szCs w:val="22"/>
        </w:rPr>
      </w:pPr>
    </w:p>
    <w:p w:rsidR="00D30594" w:rsidRDefault="00D30594" w:rsidP="00D30594">
      <w:pPr>
        <w:ind w:left="-426" w:right="-567" w:firstLine="709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D934C7" w:rsidRDefault="00D934C7" w:rsidP="00D30594">
      <w:pPr>
        <w:ind w:left="-426" w:right="-567" w:firstLine="709"/>
        <w:rPr>
          <w:sz w:val="22"/>
          <w:szCs w:val="22"/>
        </w:rPr>
      </w:pPr>
    </w:p>
    <w:p w:rsidR="00D934C7" w:rsidRDefault="00D934C7" w:rsidP="00D30594">
      <w:pPr>
        <w:ind w:left="-426" w:right="-567" w:firstLine="709"/>
        <w:rPr>
          <w:sz w:val="22"/>
          <w:szCs w:val="22"/>
        </w:rPr>
      </w:pPr>
    </w:p>
    <w:p w:rsidR="00D934C7" w:rsidRDefault="00D934C7" w:rsidP="00D30594">
      <w:pPr>
        <w:ind w:left="-426" w:right="-567" w:firstLine="709"/>
        <w:rPr>
          <w:sz w:val="22"/>
          <w:szCs w:val="22"/>
        </w:rPr>
      </w:pPr>
    </w:p>
    <w:p w:rsidR="00D934C7" w:rsidRDefault="00D934C7" w:rsidP="00D30594">
      <w:pPr>
        <w:ind w:left="-426" w:right="-567" w:firstLine="709"/>
        <w:rPr>
          <w:sz w:val="22"/>
          <w:szCs w:val="22"/>
        </w:rPr>
      </w:pPr>
    </w:p>
    <w:p w:rsidR="00D934C7" w:rsidRDefault="00D934C7" w:rsidP="00D934C7">
      <w:pPr>
        <w:ind w:left="-426" w:right="-567" w:firstLine="709"/>
        <w:rPr>
          <w:sz w:val="22"/>
          <w:szCs w:val="22"/>
        </w:rPr>
      </w:pPr>
      <w:r>
        <w:rPr>
          <w:sz w:val="22"/>
          <w:szCs w:val="22"/>
        </w:rPr>
        <w:t>Ek:</w:t>
      </w:r>
    </w:p>
    <w:p w:rsidR="00D934C7" w:rsidRDefault="00D934C7" w:rsidP="00D934C7">
      <w:pPr>
        <w:ind w:left="-426" w:right="-567" w:firstLine="709"/>
        <w:rPr>
          <w:sz w:val="22"/>
          <w:szCs w:val="22"/>
        </w:rPr>
      </w:pPr>
    </w:p>
    <w:p w:rsidR="00D934C7" w:rsidRDefault="00D934C7" w:rsidP="00D30594">
      <w:pPr>
        <w:ind w:right="-567"/>
        <w:rPr>
          <w:sz w:val="22"/>
          <w:szCs w:val="22"/>
        </w:rPr>
      </w:pPr>
    </w:p>
    <w:p w:rsidR="00D30594" w:rsidRDefault="00D30594" w:rsidP="00D30594">
      <w:pPr>
        <w:tabs>
          <w:tab w:val="left" w:pos="6525"/>
        </w:tabs>
        <w:ind w:right="-567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D934C7">
        <w:rPr>
          <w:sz w:val="22"/>
          <w:szCs w:val="22"/>
        </w:rPr>
        <w:t xml:space="preserve">          </w:t>
      </w:r>
      <w:r w:rsidR="00FA0172">
        <w:rPr>
          <w:b/>
          <w:sz w:val="22"/>
          <w:szCs w:val="22"/>
        </w:rPr>
        <w:t>…/</w:t>
      </w:r>
      <w:proofErr w:type="gramStart"/>
      <w:r w:rsidR="00FA0172">
        <w:rPr>
          <w:b/>
          <w:sz w:val="22"/>
          <w:szCs w:val="22"/>
        </w:rPr>
        <w:t>….</w:t>
      </w:r>
      <w:proofErr w:type="gramEnd"/>
      <w:r w:rsidR="00FA0172">
        <w:rPr>
          <w:b/>
          <w:sz w:val="22"/>
          <w:szCs w:val="22"/>
        </w:rPr>
        <w:t>/2022</w:t>
      </w:r>
    </w:p>
    <w:p w:rsidR="00D30594" w:rsidRDefault="00D30594" w:rsidP="00D30594">
      <w:pPr>
        <w:tabs>
          <w:tab w:val="left" w:pos="6804"/>
        </w:tabs>
        <w:ind w:right="-567"/>
        <w:rPr>
          <w:sz w:val="22"/>
          <w:szCs w:val="22"/>
        </w:rPr>
      </w:pPr>
      <w:r>
        <w:rPr>
          <w:sz w:val="22"/>
          <w:szCs w:val="22"/>
        </w:rPr>
        <w:tab/>
      </w:r>
      <w:r w:rsidR="00D934C7">
        <w:rPr>
          <w:sz w:val="22"/>
          <w:szCs w:val="22"/>
        </w:rPr>
        <w:t xml:space="preserve">         </w:t>
      </w:r>
    </w:p>
    <w:p w:rsidR="00D30594" w:rsidRDefault="00D30594" w:rsidP="00D30594">
      <w:pPr>
        <w:ind w:left="-360" w:right="-567" w:firstLine="644"/>
        <w:jc w:val="both"/>
      </w:pPr>
    </w:p>
    <w:p w:rsidR="00D30594" w:rsidRDefault="00D30594" w:rsidP="00D30594">
      <w:pPr>
        <w:ind w:left="-360" w:right="-567" w:firstLine="644"/>
        <w:jc w:val="both"/>
      </w:pPr>
    </w:p>
    <w:p w:rsidR="00D30594" w:rsidRDefault="00D30594" w:rsidP="00D30594">
      <w:pPr>
        <w:ind w:left="-360" w:right="-567" w:firstLine="644"/>
        <w:jc w:val="both"/>
      </w:pPr>
    </w:p>
    <w:tbl>
      <w:tblPr>
        <w:tblW w:w="9272" w:type="dxa"/>
        <w:jc w:val="center"/>
        <w:tblInd w:w="-723" w:type="dxa"/>
        <w:tblBorders>
          <w:top w:val="thinThickSmallGap" w:sz="18" w:space="0" w:color="17365D" w:themeColor="text2" w:themeShade="BF"/>
          <w:left w:val="thinThickSmallGap" w:sz="18" w:space="0" w:color="17365D" w:themeColor="text2" w:themeShade="BF"/>
          <w:bottom w:val="thickThinSmallGap" w:sz="18" w:space="0" w:color="17365D" w:themeColor="text2" w:themeShade="BF"/>
          <w:right w:val="thickThinSmallGap" w:sz="18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1743"/>
        <w:gridCol w:w="1276"/>
        <w:gridCol w:w="903"/>
        <w:gridCol w:w="1223"/>
        <w:gridCol w:w="1134"/>
        <w:gridCol w:w="908"/>
      </w:tblGrid>
      <w:tr w:rsidR="0024539A" w:rsidTr="0024539A">
        <w:trPr>
          <w:trHeight w:val="451"/>
          <w:jc w:val="center"/>
        </w:trPr>
        <w:tc>
          <w:tcPr>
            <w:tcW w:w="2085" w:type="dxa"/>
            <w:tcBorders>
              <w:top w:val="thinThickSmallGap" w:sz="18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BE5F1" w:themeFill="accent1" w:themeFillTint="33"/>
            <w:vAlign w:val="center"/>
            <w:hideMark/>
          </w:tcPr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DERSLER</w:t>
            </w:r>
          </w:p>
        </w:tc>
        <w:tc>
          <w:tcPr>
            <w:tcW w:w="1743" w:type="dxa"/>
            <w:tcBorders>
              <w:top w:val="thinThickSmallGap" w:sz="18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BE5F1" w:themeFill="accent1" w:themeFillTint="33"/>
            <w:vAlign w:val="center"/>
            <w:hideMark/>
          </w:tcPr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PROGRAM</w:t>
            </w:r>
          </w:p>
        </w:tc>
        <w:tc>
          <w:tcPr>
            <w:tcW w:w="1276" w:type="dxa"/>
            <w:tcBorders>
              <w:top w:val="thinThickSmallGap" w:sz="18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BE5F1" w:themeFill="accent1" w:themeFillTint="33"/>
            <w:vAlign w:val="center"/>
            <w:hideMark/>
          </w:tcPr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bookmarkStart w:id="0" w:name="_GoBack"/>
            <w:bookmarkEnd w:id="0"/>
            <w:proofErr w:type="gramStart"/>
            <w:r>
              <w:rPr>
                <w:b/>
                <w:bCs/>
                <w:lang w:eastAsia="en-US"/>
              </w:rPr>
              <w:t>DER.ESAS</w:t>
            </w:r>
            <w:proofErr w:type="gramEnd"/>
          </w:p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GÜNÜ</w:t>
            </w:r>
          </w:p>
        </w:tc>
        <w:tc>
          <w:tcPr>
            <w:tcW w:w="903" w:type="dxa"/>
            <w:tcBorders>
              <w:top w:val="thinThickSmallGap" w:sz="18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BE5F1" w:themeFill="accent1" w:themeFillTint="33"/>
            <w:vAlign w:val="center"/>
            <w:hideMark/>
          </w:tcPr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ESAS</w:t>
            </w:r>
          </w:p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SAATİ</w:t>
            </w:r>
          </w:p>
        </w:tc>
        <w:tc>
          <w:tcPr>
            <w:tcW w:w="1223" w:type="dxa"/>
            <w:tcBorders>
              <w:top w:val="thinThickSmallGap" w:sz="18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BE5F1" w:themeFill="accent1" w:themeFillTint="33"/>
            <w:vAlign w:val="center"/>
            <w:hideMark/>
          </w:tcPr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TELAFİ</w:t>
            </w:r>
          </w:p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GÜNÜ</w:t>
            </w:r>
          </w:p>
        </w:tc>
        <w:tc>
          <w:tcPr>
            <w:tcW w:w="1134" w:type="dxa"/>
            <w:tcBorders>
              <w:top w:val="thinThickSmallGap" w:sz="18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shd w:val="clear" w:color="auto" w:fill="DBE5F1" w:themeFill="accent1" w:themeFillTint="33"/>
            <w:vAlign w:val="center"/>
            <w:hideMark/>
          </w:tcPr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TELAFİ</w:t>
            </w:r>
          </w:p>
          <w:p w:rsidR="0024539A" w:rsidRDefault="0024539A">
            <w:pPr>
              <w:spacing w:line="276" w:lineRule="auto"/>
              <w:ind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SAATİ</w:t>
            </w:r>
          </w:p>
        </w:tc>
        <w:tc>
          <w:tcPr>
            <w:tcW w:w="908" w:type="dxa"/>
            <w:tcBorders>
              <w:top w:val="thinThickSmallGap" w:sz="18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shd w:val="clear" w:color="auto" w:fill="DBE5F1" w:themeFill="accent1" w:themeFillTint="33"/>
            <w:vAlign w:val="center"/>
            <w:hideMark/>
          </w:tcPr>
          <w:p w:rsidR="0024539A" w:rsidRDefault="0024539A">
            <w:pPr>
              <w:spacing w:line="276" w:lineRule="auto"/>
              <w:ind w:left="-80" w:right="-567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DERSLİK</w:t>
            </w: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  <w:tr w:rsidR="0024539A" w:rsidTr="0024539A">
        <w:trPr>
          <w:trHeight w:val="225"/>
          <w:jc w:val="center"/>
        </w:trPr>
        <w:tc>
          <w:tcPr>
            <w:tcW w:w="2085" w:type="dxa"/>
            <w:tcBorders>
              <w:top w:val="single" w:sz="6" w:space="0" w:color="17365D" w:themeColor="text2" w:themeShade="BF"/>
              <w:left w:val="thinThickSmallGap" w:sz="18" w:space="0" w:color="17365D" w:themeColor="text2" w:themeShade="BF"/>
              <w:bottom w:val="thickThinSmallGap" w:sz="18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74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thickThinSmallGap" w:sz="18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thickThinSmallGap" w:sz="18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thickThinSmallGap" w:sz="18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thickThinSmallGap" w:sz="18" w:space="0" w:color="17365D" w:themeColor="text2" w:themeShade="BF"/>
              <w:right w:val="single" w:sz="6" w:space="0" w:color="17365D" w:themeColor="text2" w:themeShade="BF"/>
            </w:tcBorders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thickThinSmallGap" w:sz="18" w:space="0" w:color="17365D" w:themeColor="text2" w:themeShade="BF"/>
              <w:right w:val="single" w:sz="6" w:space="0" w:color="17365D" w:themeColor="text2" w:themeShade="BF"/>
            </w:tcBorders>
            <w:noWrap/>
            <w:vAlign w:val="bottom"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thickThinSmallGap" w:sz="18" w:space="0" w:color="17365D" w:themeColor="text2" w:themeShade="BF"/>
              <w:right w:val="thickThinSmallGap" w:sz="18" w:space="0" w:color="17365D" w:themeColor="text2" w:themeShade="BF"/>
            </w:tcBorders>
            <w:noWrap/>
          </w:tcPr>
          <w:p w:rsidR="0024539A" w:rsidRDefault="0024539A">
            <w:pPr>
              <w:spacing w:line="276" w:lineRule="auto"/>
              <w:ind w:right="-567"/>
              <w:rPr>
                <w:lang w:eastAsia="en-US"/>
              </w:rPr>
            </w:pPr>
          </w:p>
        </w:tc>
      </w:tr>
    </w:tbl>
    <w:p w:rsidR="00263522" w:rsidRDefault="00263522"/>
    <w:sectPr w:rsidR="0026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9B"/>
    <w:rsid w:val="00215A9B"/>
    <w:rsid w:val="0024539A"/>
    <w:rsid w:val="00263522"/>
    <w:rsid w:val="003D7013"/>
    <w:rsid w:val="003E6CE7"/>
    <w:rsid w:val="005F4A0D"/>
    <w:rsid w:val="00627EBA"/>
    <w:rsid w:val="009A2D2B"/>
    <w:rsid w:val="00A67598"/>
    <w:rsid w:val="00D30594"/>
    <w:rsid w:val="00D934C7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05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9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305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ku.edu.tr/images/logo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pc35</cp:lastModifiedBy>
  <cp:revision>3</cp:revision>
  <dcterms:created xsi:type="dcterms:W3CDTF">2022-05-11T06:27:00Z</dcterms:created>
  <dcterms:modified xsi:type="dcterms:W3CDTF">2022-10-12T11:12:00Z</dcterms:modified>
</cp:coreProperties>
</file>